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70" w:rsidRDefault="00273070" w:rsidP="004D6897">
      <w:pPr>
        <w:jc w:val="center"/>
      </w:pPr>
    </w:p>
    <w:p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4C397C">
        <w:rPr>
          <w:sz w:val="22"/>
        </w:rPr>
        <w:t>Mechanical</w:t>
      </w:r>
      <w:r>
        <w:t xml:space="preserve"> Engineering </w:t>
      </w:r>
    </w:p>
    <w:p w:rsidR="00273070" w:rsidRDefault="004C397C" w:rsidP="00273070">
      <w:pPr>
        <w:jc w:val="center"/>
      </w:pPr>
      <w:r>
        <w:t xml:space="preserve">Curriculum Scheme: Revised </w:t>
      </w:r>
      <w:r w:rsidR="00CD264B">
        <w:t>2016</w:t>
      </w:r>
    </w:p>
    <w:p w:rsidR="00273070" w:rsidRDefault="00273070" w:rsidP="00273070">
      <w:pPr>
        <w:jc w:val="center"/>
      </w:pPr>
      <w:r>
        <w:t xml:space="preserve">Examination: </w:t>
      </w:r>
      <w:r w:rsidR="003855C5">
        <w:t>Fourth</w:t>
      </w:r>
      <w:r>
        <w:t xml:space="preserve"> Year </w:t>
      </w:r>
      <w:r w:rsidR="005704AA">
        <w:t>S</w:t>
      </w:r>
      <w:r>
        <w:t>em</w:t>
      </w:r>
      <w:r w:rsidR="005704AA">
        <w:t>ester</w:t>
      </w:r>
      <w:r w:rsidR="004C397C">
        <w:t xml:space="preserve"> </w:t>
      </w:r>
      <w:r>
        <w:t>VI</w:t>
      </w:r>
      <w:r w:rsidR="00CD264B">
        <w:t>I</w:t>
      </w:r>
    </w:p>
    <w:p w:rsidR="004C397C" w:rsidRDefault="005704AA" w:rsidP="004C397C">
      <w:pPr>
        <w:pStyle w:val="Default"/>
        <w:jc w:val="center"/>
        <w:rPr>
          <w:sz w:val="22"/>
          <w:szCs w:val="22"/>
        </w:rPr>
      </w:pPr>
      <w:r>
        <w:t>Course Code</w:t>
      </w:r>
      <w:r w:rsidR="004C397C">
        <w:t xml:space="preserve">: </w:t>
      </w:r>
      <w:r w:rsidR="00CD264B">
        <w:rPr>
          <w:b/>
          <w:sz w:val="22"/>
          <w:szCs w:val="22"/>
        </w:rPr>
        <w:t>MEC702</w:t>
      </w:r>
      <w:r w:rsidR="004C397C">
        <w:rPr>
          <w:sz w:val="22"/>
          <w:szCs w:val="22"/>
        </w:rPr>
        <w:t xml:space="preserve"> </w:t>
      </w:r>
      <w:r w:rsidR="004C397C">
        <w:t>and</w:t>
      </w:r>
      <w:r>
        <w:t xml:space="preserve"> Course Name: </w:t>
      </w:r>
      <w:r w:rsidR="00CD264B">
        <w:rPr>
          <w:b/>
          <w:sz w:val="22"/>
          <w:szCs w:val="22"/>
        </w:rPr>
        <w:t>CAD/CAM/CAE</w:t>
      </w:r>
    </w:p>
    <w:p w:rsidR="00273070" w:rsidRPr="004C397C" w:rsidRDefault="00273070" w:rsidP="004C397C">
      <w:pPr>
        <w:pStyle w:val="Default"/>
        <w:jc w:val="center"/>
        <w:rPr>
          <w:sz w:val="22"/>
          <w:szCs w:val="22"/>
        </w:rPr>
      </w:pPr>
    </w:p>
    <w:p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="00CD264B" w:rsidRPr="00033A6F">
        <w:t>: -</w:t>
      </w:r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</w:t>
      </w:r>
      <w:r w:rsidR="00CD264B" w:rsidRPr="00033A6F">
        <w:t>marks.</w:t>
      </w:r>
      <w:r w:rsidRPr="00033A6F"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5D7C61" w:rsidRPr="00A45826" w:rsidTr="004A3520">
        <w:tc>
          <w:tcPr>
            <w:tcW w:w="1345" w:type="dxa"/>
          </w:tcPr>
          <w:p w:rsidR="005D7C61" w:rsidRPr="00A45826" w:rsidRDefault="005D7C61" w:rsidP="00D3072F">
            <w:r>
              <w:t xml:space="preserve">Q1.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Which of the following curve have no computational problems and they are faster in computing time?</w:t>
            </w:r>
          </w:p>
        </w:tc>
      </w:tr>
      <w:tr w:rsidR="005D7C61" w:rsidRPr="00A45826" w:rsidTr="004A3520">
        <w:tc>
          <w:tcPr>
            <w:tcW w:w="1345" w:type="dxa"/>
          </w:tcPr>
          <w:p w:rsidR="005D7C61" w:rsidRPr="00A45826" w:rsidRDefault="005D7C61" w:rsidP="00C770D4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Analytical </w:t>
            </w:r>
          </w:p>
        </w:tc>
      </w:tr>
      <w:tr w:rsidR="005D7C61" w:rsidRPr="00A45826" w:rsidTr="004A3520">
        <w:tc>
          <w:tcPr>
            <w:tcW w:w="1345" w:type="dxa"/>
          </w:tcPr>
          <w:p w:rsidR="005D7C61" w:rsidRPr="00A45826" w:rsidRDefault="005D7C61" w:rsidP="00C770D4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B-spline</w:t>
            </w:r>
          </w:p>
        </w:tc>
      </w:tr>
      <w:tr w:rsidR="005D7C61" w:rsidRPr="00A45826" w:rsidTr="004A3520">
        <w:tc>
          <w:tcPr>
            <w:tcW w:w="1345" w:type="dxa"/>
          </w:tcPr>
          <w:p w:rsidR="005D7C61" w:rsidRPr="00A45826" w:rsidRDefault="005D7C61" w:rsidP="00C770D4">
            <w:r>
              <w:t>Option C: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Synthetic</w:t>
            </w:r>
          </w:p>
        </w:tc>
      </w:tr>
      <w:tr w:rsidR="005D7C61" w:rsidRPr="00A45826" w:rsidTr="004A3520">
        <w:tc>
          <w:tcPr>
            <w:tcW w:w="1345" w:type="dxa"/>
          </w:tcPr>
          <w:p w:rsidR="005D7C61" w:rsidRPr="00A45826" w:rsidRDefault="005D7C61" w:rsidP="00C770D4">
            <w:r>
              <w:t xml:space="preserve">Option D: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Polynomial curve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032363">
        <w:tc>
          <w:tcPr>
            <w:tcW w:w="1345" w:type="dxa"/>
          </w:tcPr>
          <w:p w:rsidR="005D7C61" w:rsidRPr="00A45826" w:rsidRDefault="005D7C61" w:rsidP="00D3072F">
            <w:r>
              <w:t>Q2.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Which of the following is the default coordinate system?</w:t>
            </w:r>
          </w:p>
        </w:tc>
      </w:tr>
      <w:tr w:rsidR="005D7C61" w:rsidRPr="00A45826" w:rsidTr="00032363">
        <w:tc>
          <w:tcPr>
            <w:tcW w:w="1345" w:type="dxa"/>
          </w:tcPr>
          <w:p w:rsidR="005D7C61" w:rsidRPr="00A45826" w:rsidRDefault="005D7C61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User Coordinate System</w:t>
            </w:r>
          </w:p>
        </w:tc>
      </w:tr>
      <w:tr w:rsidR="005D7C61" w:rsidRPr="00A45826" w:rsidTr="00032363">
        <w:tc>
          <w:tcPr>
            <w:tcW w:w="1345" w:type="dxa"/>
          </w:tcPr>
          <w:p w:rsidR="005D7C61" w:rsidRPr="00A45826" w:rsidRDefault="005D7C61" w:rsidP="00D3072F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World Coordinate System</w:t>
            </w:r>
          </w:p>
        </w:tc>
      </w:tr>
      <w:tr w:rsidR="005D7C61" w:rsidRPr="00A45826" w:rsidTr="00032363">
        <w:tc>
          <w:tcPr>
            <w:tcW w:w="1345" w:type="dxa"/>
          </w:tcPr>
          <w:p w:rsidR="005D7C61" w:rsidRPr="00A45826" w:rsidRDefault="005D7C61" w:rsidP="00D3072F">
            <w:r>
              <w:t>Option C: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Screen Coordinate System</w:t>
            </w:r>
          </w:p>
        </w:tc>
      </w:tr>
      <w:tr w:rsidR="005D7C61" w:rsidRPr="00A45826" w:rsidTr="00032363">
        <w:tc>
          <w:tcPr>
            <w:tcW w:w="1345" w:type="dxa"/>
          </w:tcPr>
          <w:p w:rsidR="005D7C61" w:rsidRPr="00A45826" w:rsidRDefault="005D7C61" w:rsidP="00D3072F">
            <w:r>
              <w:t>Option D: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333333"/>
                <w:szCs w:val="24"/>
              </w:rPr>
            </w:pPr>
            <w:r>
              <w:rPr>
                <w:color w:val="333333"/>
              </w:rPr>
              <w:t>Home Coordinate System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C946E9">
        <w:tc>
          <w:tcPr>
            <w:tcW w:w="1345" w:type="dxa"/>
          </w:tcPr>
          <w:p w:rsidR="005D7C61" w:rsidRPr="00A45826" w:rsidRDefault="005D7C61" w:rsidP="00D3072F">
            <w:r>
              <w:t>Q3.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Which of the following is not an analytical entity </w:t>
            </w:r>
          </w:p>
        </w:tc>
      </w:tr>
      <w:tr w:rsidR="005D7C61" w:rsidRPr="00A45826" w:rsidTr="00C946E9">
        <w:tc>
          <w:tcPr>
            <w:tcW w:w="1345" w:type="dxa"/>
          </w:tcPr>
          <w:p w:rsidR="005D7C61" w:rsidRPr="00A45826" w:rsidRDefault="005D7C61" w:rsidP="00D3072F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Line </w:t>
            </w:r>
          </w:p>
        </w:tc>
      </w:tr>
      <w:tr w:rsidR="005D7C61" w:rsidRPr="00A45826" w:rsidTr="00C946E9">
        <w:tc>
          <w:tcPr>
            <w:tcW w:w="1345" w:type="dxa"/>
          </w:tcPr>
          <w:p w:rsidR="005D7C61" w:rsidRPr="00A45826" w:rsidRDefault="005D7C61" w:rsidP="00D3072F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Circle </w:t>
            </w:r>
          </w:p>
        </w:tc>
      </w:tr>
      <w:tr w:rsidR="005D7C61" w:rsidRPr="00A45826" w:rsidTr="00C946E9">
        <w:tc>
          <w:tcPr>
            <w:tcW w:w="1345" w:type="dxa"/>
          </w:tcPr>
          <w:p w:rsidR="005D7C61" w:rsidRPr="00A45826" w:rsidRDefault="005D7C61" w:rsidP="00D3072F">
            <w:r>
              <w:t>Option C: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Spline </w:t>
            </w:r>
          </w:p>
        </w:tc>
      </w:tr>
      <w:tr w:rsidR="005D7C61" w:rsidRPr="00A45826" w:rsidTr="00C946E9">
        <w:tc>
          <w:tcPr>
            <w:tcW w:w="1345" w:type="dxa"/>
          </w:tcPr>
          <w:p w:rsidR="005D7C61" w:rsidRPr="00A45826" w:rsidRDefault="005D7C61" w:rsidP="00D3072F">
            <w:r>
              <w:t>Option D: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Parabola 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104DF2">
        <w:tc>
          <w:tcPr>
            <w:tcW w:w="1345" w:type="dxa"/>
          </w:tcPr>
          <w:p w:rsidR="005D7C61" w:rsidRPr="00A45826" w:rsidRDefault="005D7C61" w:rsidP="00D3072F">
            <w:r>
              <w:t>Q4.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Bezier curve having end points </w:t>
            </w:r>
            <w:proofErr w:type="gramStart"/>
            <w:r>
              <w:rPr>
                <w:color w:val="000000"/>
              </w:rPr>
              <w:t>P0(</w:t>
            </w:r>
            <w:proofErr w:type="gramEnd"/>
            <w:r>
              <w:rPr>
                <w:color w:val="000000"/>
              </w:rPr>
              <w:t>1,1) and P3(3,1).The other control point are P1(2,1) and P2(4,3).Also find the midpoint of the curve?</w:t>
            </w:r>
          </w:p>
        </w:tc>
      </w:tr>
      <w:tr w:rsidR="005D7C61" w:rsidRPr="00A45826" w:rsidTr="00104DF2">
        <w:tc>
          <w:tcPr>
            <w:tcW w:w="1345" w:type="dxa"/>
          </w:tcPr>
          <w:p w:rsidR="005D7C61" w:rsidRPr="00A45826" w:rsidRDefault="005D7C61" w:rsidP="00D3072F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(2.75,1.75)</w:t>
            </w:r>
          </w:p>
        </w:tc>
      </w:tr>
      <w:tr w:rsidR="005D7C61" w:rsidRPr="00A45826" w:rsidTr="00104DF2">
        <w:tc>
          <w:tcPr>
            <w:tcW w:w="1345" w:type="dxa"/>
          </w:tcPr>
          <w:p w:rsidR="005D7C61" w:rsidRPr="00A45826" w:rsidRDefault="005D7C61" w:rsidP="00D3072F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(3,3.25)</w:t>
            </w:r>
          </w:p>
        </w:tc>
      </w:tr>
      <w:tr w:rsidR="005D7C61" w:rsidRPr="00A45826" w:rsidTr="00104DF2">
        <w:tc>
          <w:tcPr>
            <w:tcW w:w="1345" w:type="dxa"/>
          </w:tcPr>
          <w:p w:rsidR="005D7C61" w:rsidRPr="00A45826" w:rsidRDefault="005D7C61" w:rsidP="00D3072F">
            <w:r>
              <w:t>Option C: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(6.125.2.25)</w:t>
            </w:r>
          </w:p>
        </w:tc>
      </w:tr>
      <w:tr w:rsidR="005D7C61" w:rsidRPr="00A45826" w:rsidTr="00104DF2">
        <w:tc>
          <w:tcPr>
            <w:tcW w:w="1345" w:type="dxa"/>
          </w:tcPr>
          <w:p w:rsidR="005D7C61" w:rsidRPr="00A45826" w:rsidRDefault="005D7C61" w:rsidP="00D3072F">
            <w:r>
              <w:t>Option D: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(3.75,1.25)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D3072F">
            <w:r>
              <w:t>Q5.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What is the full form of UCS</w:t>
            </w:r>
          </w:p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D3072F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Universal coordinate system </w:t>
            </w:r>
          </w:p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D3072F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User coordinate system</w:t>
            </w:r>
          </w:p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Unique coordinate system</w:t>
            </w:r>
          </w:p>
        </w:tc>
      </w:tr>
      <w:tr w:rsidR="005D7C61" w:rsidRPr="00A45826" w:rsidTr="00B45406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Uniform coordinate system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4D1887">
        <w:tc>
          <w:tcPr>
            <w:tcW w:w="1345" w:type="dxa"/>
          </w:tcPr>
          <w:p w:rsidR="005D7C61" w:rsidRPr="00A45826" w:rsidRDefault="005D7C61" w:rsidP="00A45826">
            <w:r w:rsidRPr="00A45826">
              <w:t>Q6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The transformation which disturbs shape of an object is called:</w:t>
            </w:r>
          </w:p>
        </w:tc>
      </w:tr>
      <w:tr w:rsidR="005D7C61" w:rsidRPr="00A45826" w:rsidTr="004D1887">
        <w:tc>
          <w:tcPr>
            <w:tcW w:w="1345" w:type="dxa"/>
          </w:tcPr>
          <w:p w:rsidR="005D7C61" w:rsidRPr="00A45826" w:rsidRDefault="005D7C61" w:rsidP="00A45826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Reflection</w:t>
            </w:r>
          </w:p>
        </w:tc>
      </w:tr>
      <w:tr w:rsidR="005D7C61" w:rsidRPr="00A45826" w:rsidTr="004D1887">
        <w:tc>
          <w:tcPr>
            <w:tcW w:w="1345" w:type="dxa"/>
          </w:tcPr>
          <w:p w:rsidR="005D7C61" w:rsidRPr="00A45826" w:rsidRDefault="005D7C61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Rotation </w:t>
            </w:r>
          </w:p>
        </w:tc>
      </w:tr>
      <w:tr w:rsidR="005D7C61" w:rsidRPr="00A45826" w:rsidTr="004D1887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Shear</w:t>
            </w:r>
          </w:p>
        </w:tc>
      </w:tr>
      <w:tr w:rsidR="005D7C61" w:rsidRPr="00A45826" w:rsidTr="004D1887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Scaling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7A08E8">
        <w:tc>
          <w:tcPr>
            <w:tcW w:w="1345" w:type="dxa"/>
          </w:tcPr>
          <w:p w:rsidR="005D7C61" w:rsidRPr="00A45826" w:rsidRDefault="005D7C61" w:rsidP="00A45826">
            <w:r w:rsidRPr="00A45826">
              <w:t xml:space="preserve">Q7.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To carried out Reflection about any line y= mx + </w:t>
            </w:r>
            <w:proofErr w:type="gramStart"/>
            <w:r>
              <w:rPr>
                <w:color w:val="000000"/>
              </w:rPr>
              <w:t>c ,</w:t>
            </w:r>
            <w:proofErr w:type="gramEnd"/>
            <w:r>
              <w:rPr>
                <w:color w:val="000000"/>
              </w:rPr>
              <w:t xml:space="preserve"> Steps are as follows. Select the correct sequence.</w:t>
            </w:r>
            <w:r>
              <w:rPr>
                <w:color w:val="000000"/>
              </w:rPr>
              <w:br/>
              <w:t>1. Translate the working coordinate system (WCS) so that the line passes through the origin.</w:t>
            </w:r>
            <w:r>
              <w:rPr>
                <w:color w:val="000000"/>
              </w:rPr>
              <w:br/>
              <w:t>2. Reflect about the aligned axis</w:t>
            </w:r>
            <w:r>
              <w:rPr>
                <w:color w:val="000000"/>
              </w:rPr>
              <w:br/>
              <w:t xml:space="preserve">3. Rotate the WCS such that one of the coordinate </w:t>
            </w:r>
            <w:proofErr w:type="gramStart"/>
            <w:r>
              <w:rPr>
                <w:color w:val="000000"/>
              </w:rPr>
              <w:t>axis</w:t>
            </w:r>
            <w:proofErr w:type="gramEnd"/>
            <w:r>
              <w:rPr>
                <w:color w:val="000000"/>
              </w:rPr>
              <w:t xml:space="preserve"> lies onto the line.</w:t>
            </w:r>
            <w:r>
              <w:rPr>
                <w:color w:val="000000"/>
              </w:rPr>
              <w:br/>
              <w:t>4. Restore the WCS back by using the inverse rotation and translation transformation.</w:t>
            </w:r>
          </w:p>
        </w:tc>
      </w:tr>
      <w:tr w:rsidR="005D7C61" w:rsidRPr="00A45826" w:rsidTr="007A08E8">
        <w:tc>
          <w:tcPr>
            <w:tcW w:w="1345" w:type="dxa"/>
          </w:tcPr>
          <w:p w:rsidR="005D7C61" w:rsidRPr="00A45826" w:rsidRDefault="005D7C61" w:rsidP="00A45826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1-2-3-4</w:t>
            </w:r>
          </w:p>
        </w:tc>
      </w:tr>
      <w:tr w:rsidR="005D7C61" w:rsidRPr="00A45826" w:rsidTr="007A08E8">
        <w:tc>
          <w:tcPr>
            <w:tcW w:w="1345" w:type="dxa"/>
          </w:tcPr>
          <w:p w:rsidR="005D7C61" w:rsidRPr="00A45826" w:rsidRDefault="005D7C61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1-3-2-4</w:t>
            </w:r>
          </w:p>
        </w:tc>
      </w:tr>
      <w:tr w:rsidR="005D7C61" w:rsidRPr="00A45826" w:rsidTr="007A08E8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2-1-3-4</w:t>
            </w:r>
          </w:p>
        </w:tc>
      </w:tr>
      <w:tr w:rsidR="005D7C61" w:rsidRPr="00A45826" w:rsidTr="007A08E8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3-1-2-4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 w:rsidRPr="00A45826">
              <w:t xml:space="preserve">Q8.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Which is not a type of transformation </w:t>
            </w:r>
          </w:p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Translation </w:t>
            </w:r>
          </w:p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Scaling</w:t>
            </w:r>
          </w:p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Mirror</w:t>
            </w:r>
          </w:p>
        </w:tc>
      </w:tr>
      <w:tr w:rsidR="005D7C61" w:rsidRPr="00A45826" w:rsidTr="00702D24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Triangle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 w:rsidRPr="00A45826">
              <w:t>Q9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________ sys</w:t>
            </w:r>
            <w:bookmarkStart w:id="0" w:name="_GoBack"/>
            <w:bookmarkEnd w:id="0"/>
            <w:r>
              <w:rPr>
                <w:color w:val="000000"/>
              </w:rPr>
              <w:t>tem is a computer program designed and developed for helping the user to solve the decision making problems.</w:t>
            </w:r>
          </w:p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Knowledge base </w:t>
            </w:r>
          </w:p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Expert system</w:t>
            </w:r>
          </w:p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Inference Engine</w:t>
            </w:r>
          </w:p>
        </w:tc>
      </w:tr>
      <w:tr w:rsidR="005D7C61" w:rsidRPr="00A45826" w:rsidTr="002601C0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Intelligent Design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 w:rsidRPr="00A45826">
              <w:t xml:space="preserve">Q10.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In which machine we get feedback?</w:t>
            </w:r>
          </w:p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Lathe machine</w:t>
            </w:r>
          </w:p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NC machine</w:t>
            </w:r>
          </w:p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CNC machine</w:t>
            </w:r>
          </w:p>
        </w:tc>
      </w:tr>
      <w:tr w:rsidR="005D7C61" w:rsidRPr="00A45826" w:rsidTr="002F3FC1">
        <w:tc>
          <w:tcPr>
            <w:tcW w:w="1345" w:type="dxa"/>
          </w:tcPr>
          <w:p w:rsidR="005D7C61" w:rsidRPr="00A45826" w:rsidRDefault="005D7C6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Milling machine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AA7863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Q11.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The preparatory function refers to ________.</w:t>
            </w:r>
          </w:p>
        </w:tc>
      </w:tr>
      <w:tr w:rsidR="005D7C61" w:rsidRPr="00A45826" w:rsidTr="004F00DB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G code</w:t>
            </w:r>
          </w:p>
        </w:tc>
      </w:tr>
      <w:tr w:rsidR="005D7C61" w:rsidRPr="00A45826" w:rsidTr="004F00DB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N code</w:t>
            </w:r>
          </w:p>
        </w:tc>
      </w:tr>
      <w:tr w:rsidR="005D7C61" w:rsidRPr="00A45826" w:rsidTr="004F00DB">
        <w:tc>
          <w:tcPr>
            <w:tcW w:w="1345" w:type="dxa"/>
          </w:tcPr>
          <w:p w:rsidR="005D7C61" w:rsidRPr="00A45826" w:rsidRDefault="005D7C61" w:rsidP="00090303">
            <w:r>
              <w:t>Option C: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Fixed block</w:t>
            </w:r>
          </w:p>
        </w:tc>
      </w:tr>
      <w:tr w:rsidR="005D7C61" w:rsidRPr="00A45826" w:rsidTr="004F00DB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Block address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Q12. 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In a CNC program block, N002 GO2 G91 X40 Z40...., G02 and G91 refer to</w:t>
            </w:r>
          </w:p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Circular interpolation in counterclockwise direction and incremental dimension</w:t>
            </w:r>
          </w:p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Circular interpolation in counterclockwise direction and absolute dimension</w:t>
            </w:r>
          </w:p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Circular interpolation in clockwise direction and incremental dimension</w:t>
            </w:r>
          </w:p>
        </w:tc>
      </w:tr>
      <w:tr w:rsidR="005D7C61" w:rsidRPr="00A45826" w:rsidTr="0093398F">
        <w:tc>
          <w:tcPr>
            <w:tcW w:w="1345" w:type="dxa"/>
          </w:tcPr>
          <w:p w:rsidR="005D7C61" w:rsidRPr="00A45826" w:rsidRDefault="005D7C61" w:rsidP="00090303">
            <w:r>
              <w:t>Option D: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Circular interpolation in clockwise direction and absolute dimension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 w:rsidRPr="00A45826">
              <w:t>Q13</w:t>
            </w:r>
            <w:r>
              <w:t>.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Circular arc on a part profile is being maclined on a vertical CNC milling machine. CNC part program using metric units with absolute dimensions is listed below: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N60 G01 X 30 Y 55 Z -5 F50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N70 G02 X 50 Y 35 R 20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N80 G01 Z 5</w:t>
            </w:r>
          </w:p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(40,45)</w:t>
            </w:r>
          </w:p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(42,60)</w:t>
            </w:r>
          </w:p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(40,60)</w:t>
            </w:r>
          </w:p>
        </w:tc>
      </w:tr>
      <w:tr w:rsidR="005D7C61" w:rsidRPr="00A45826" w:rsidTr="00D267F0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(30,35)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Q14. 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The advantage of using FEA in Engineering Analysis is  </w:t>
            </w:r>
          </w:p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Boundary conditions cannot be handled effectively</w:t>
            </w:r>
          </w:p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>
              <w:t>Option B: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Material having different material properties can be analysed</w:t>
            </w:r>
          </w:p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Increases the cost of the design </w:t>
            </w:r>
          </w:p>
        </w:tc>
      </w:tr>
      <w:tr w:rsidR="005D7C61" w:rsidRPr="00A45826" w:rsidTr="00040D77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Only simple Geometry can be analyzed 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 w:rsidRPr="00A45826">
              <w:t>Q15</w:t>
            </w:r>
            <w:r>
              <w:t>.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Kinematic Analysis involves motion and stress analysis of a system</w:t>
            </w:r>
          </w:p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Stress Analysis</w:t>
            </w:r>
          </w:p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>
              <w:t>Option B: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Motion Analysis</w:t>
            </w:r>
          </w:p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Deformation Analysis</w:t>
            </w:r>
          </w:p>
        </w:tc>
      </w:tr>
      <w:tr w:rsidR="005D7C61" w:rsidRPr="00A45826" w:rsidTr="00A761DE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Vibration Analysis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A37F92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Q16.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In _______ method the number of elements is increased to have a finer mesh</w:t>
            </w:r>
          </w:p>
        </w:tc>
      </w:tr>
      <w:tr w:rsidR="005D7C61" w:rsidRPr="00A45826" w:rsidTr="0091362A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p</w:t>
            </w:r>
          </w:p>
        </w:tc>
      </w:tr>
      <w:tr w:rsidR="005D7C61" w:rsidRPr="00A45826" w:rsidTr="0091362A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h</w:t>
            </w:r>
          </w:p>
        </w:tc>
      </w:tr>
      <w:tr w:rsidR="005D7C61" w:rsidRPr="00A45826" w:rsidTr="0091362A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p-h</w:t>
            </w:r>
          </w:p>
        </w:tc>
      </w:tr>
      <w:tr w:rsidR="005D7C61" w:rsidRPr="00A45826" w:rsidTr="0091362A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h-p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4E2848">
        <w:tc>
          <w:tcPr>
            <w:tcW w:w="1345" w:type="dxa"/>
          </w:tcPr>
          <w:p w:rsidR="005D7C61" w:rsidRPr="00A45826" w:rsidRDefault="005D7C61" w:rsidP="00090303">
            <w:r w:rsidRPr="00A45826">
              <w:t>Q17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In Finite Element Method, assemblage of elements is known as ____. </w:t>
            </w:r>
          </w:p>
        </w:tc>
      </w:tr>
      <w:tr w:rsidR="005D7C61" w:rsidRPr="00A45826" w:rsidTr="00F8035D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Meshing</w:t>
            </w:r>
          </w:p>
        </w:tc>
      </w:tr>
      <w:tr w:rsidR="005D7C61" w:rsidRPr="00A45826" w:rsidTr="004E2848">
        <w:tc>
          <w:tcPr>
            <w:tcW w:w="1345" w:type="dxa"/>
          </w:tcPr>
          <w:p w:rsidR="005D7C61" w:rsidRPr="00A45826" w:rsidRDefault="005D7C61" w:rsidP="00090303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Discretization </w:t>
            </w:r>
          </w:p>
        </w:tc>
      </w:tr>
      <w:tr w:rsidR="005D7C61" w:rsidRPr="00A45826" w:rsidTr="00F8035D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Convergence </w:t>
            </w:r>
          </w:p>
        </w:tc>
      </w:tr>
      <w:tr w:rsidR="005D7C61" w:rsidRPr="00A45826" w:rsidTr="00F8035D">
        <w:tc>
          <w:tcPr>
            <w:tcW w:w="1345" w:type="dxa"/>
          </w:tcPr>
          <w:p w:rsidR="005D7C61" w:rsidRPr="00A45826" w:rsidRDefault="005D7C61" w:rsidP="00090303">
            <w:r>
              <w:t>Option D: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Reduction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0334BF">
        <w:tc>
          <w:tcPr>
            <w:tcW w:w="1345" w:type="dxa"/>
          </w:tcPr>
          <w:p w:rsidR="005D7C61" w:rsidRPr="00A45826" w:rsidRDefault="005D7C61" w:rsidP="00090303">
            <w:r w:rsidRPr="00A45826">
              <w:t>Q18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During the execution of a CNC part program block NO20 GO2 X45.0 Y25.0 R5.0 the type of tool motion will be</w:t>
            </w:r>
          </w:p>
        </w:tc>
      </w:tr>
      <w:tr w:rsidR="005D7C61" w:rsidRPr="00A45826" w:rsidTr="000334BF">
        <w:tc>
          <w:tcPr>
            <w:tcW w:w="1345" w:type="dxa"/>
          </w:tcPr>
          <w:p w:rsidR="005D7C61" w:rsidRPr="00A45826" w:rsidRDefault="005D7C61" w:rsidP="00090303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Circular Interpolation – clockwise</w:t>
            </w:r>
          </w:p>
        </w:tc>
      </w:tr>
      <w:tr w:rsidR="005D7C61" w:rsidRPr="00A45826" w:rsidTr="00135887">
        <w:tc>
          <w:tcPr>
            <w:tcW w:w="1345" w:type="dxa"/>
          </w:tcPr>
          <w:p w:rsidR="005D7C61" w:rsidRPr="00A45826" w:rsidRDefault="005D7C61" w:rsidP="00090303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Circular Interpolation – counterclockwise</w:t>
            </w:r>
          </w:p>
        </w:tc>
      </w:tr>
      <w:tr w:rsidR="005D7C61" w:rsidRPr="00A45826" w:rsidTr="000334BF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Linear Interpolation</w:t>
            </w:r>
          </w:p>
        </w:tc>
      </w:tr>
      <w:tr w:rsidR="005D7C61" w:rsidRPr="00A45826" w:rsidTr="00135887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Rapid feed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Q19.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Following are the Socio-Techno-Economic aspects of CIM, except</w:t>
            </w:r>
          </w:p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Technology aspect</w:t>
            </w:r>
          </w:p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Economic aspect</w:t>
            </w:r>
          </w:p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Cultural aspect</w:t>
            </w:r>
          </w:p>
        </w:tc>
      </w:tr>
      <w:tr w:rsidR="005D7C61" w:rsidRPr="00A45826" w:rsidTr="00CB1EAC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Social aspect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662C62">
        <w:tc>
          <w:tcPr>
            <w:tcW w:w="1345" w:type="dxa"/>
          </w:tcPr>
          <w:p w:rsidR="005D7C61" w:rsidRPr="00A45826" w:rsidRDefault="005D7C61" w:rsidP="00090303">
            <w:r w:rsidRPr="00A45826">
              <w:t>Q20</w:t>
            </w:r>
            <w:r>
              <w:t>.</w:t>
            </w:r>
          </w:p>
        </w:tc>
        <w:tc>
          <w:tcPr>
            <w:tcW w:w="8120" w:type="dxa"/>
            <w:vAlign w:val="center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The proper defination of CIM is</w:t>
            </w:r>
          </w:p>
        </w:tc>
      </w:tr>
      <w:tr w:rsidR="005D7C61" w:rsidRPr="00A45826" w:rsidTr="007F60CB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CIM is the complete integration and automation of all functions of factory that are related to manufacturing</w:t>
            </w:r>
          </w:p>
        </w:tc>
      </w:tr>
      <w:tr w:rsidR="005D7C61" w:rsidRPr="00A45826" w:rsidTr="007F60CB">
        <w:tc>
          <w:tcPr>
            <w:tcW w:w="1345" w:type="dxa"/>
          </w:tcPr>
          <w:p w:rsidR="005D7C61" w:rsidRPr="00A45826" w:rsidRDefault="005D7C61" w:rsidP="00090303">
            <w:r>
              <w:t>Option B: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CIM is the incomplete integration and automation of all functions of factory that are related to manufacturing</w:t>
            </w:r>
          </w:p>
        </w:tc>
      </w:tr>
      <w:tr w:rsidR="005D7C61" w:rsidRPr="00A45826" w:rsidTr="007F60CB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CIM is the complete integration and automation of some functions of factory that are related to manufacturing</w:t>
            </w:r>
          </w:p>
        </w:tc>
      </w:tr>
      <w:tr w:rsidR="005D7C61" w:rsidRPr="00A45826" w:rsidTr="007F60CB">
        <w:tc>
          <w:tcPr>
            <w:tcW w:w="1345" w:type="dxa"/>
          </w:tcPr>
          <w:p w:rsidR="005D7C61" w:rsidRPr="00A45826" w:rsidRDefault="005D7C61" w:rsidP="00090303">
            <w:r>
              <w:t>Option D: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CIM is the incomplete integration and automation of some functions of factory that are related to manufacturing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BD59EF">
        <w:tc>
          <w:tcPr>
            <w:tcW w:w="1345" w:type="dxa"/>
          </w:tcPr>
          <w:p w:rsidR="005D7C61" w:rsidRPr="00A45826" w:rsidRDefault="005D7C61" w:rsidP="00090303">
            <w:r w:rsidRPr="00A45826">
              <w:t>Q21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Computer-integrated manufacturing (CIM) includes manufacturing systems that have</w:t>
            </w:r>
          </w:p>
        </w:tc>
      </w:tr>
      <w:tr w:rsidR="005D7C61" w:rsidRPr="00A45826" w:rsidTr="00BD59EF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computer-aided design, a flexible manufacturing system, inventory control, warehousing and shipping integrated</w:t>
            </w:r>
          </w:p>
        </w:tc>
      </w:tr>
      <w:tr w:rsidR="005D7C61" w:rsidRPr="00A45826" w:rsidTr="00BD59EF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transaction processing, management information systems and decision support systems integrated</w:t>
            </w:r>
          </w:p>
        </w:tc>
      </w:tr>
      <w:tr w:rsidR="005D7C61" w:rsidRPr="00A45826" w:rsidTr="00BD59EF">
        <w:tc>
          <w:tcPr>
            <w:tcW w:w="1345" w:type="dxa"/>
          </w:tcPr>
          <w:p w:rsidR="005D7C61" w:rsidRPr="00A45826" w:rsidRDefault="005D7C61" w:rsidP="00090303">
            <w:r>
              <w:t>Option C: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automated guided vehicles, robots and process control</w:t>
            </w:r>
          </w:p>
        </w:tc>
      </w:tr>
      <w:tr w:rsidR="005D7C61" w:rsidRPr="00A45826" w:rsidTr="00BD59EF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robots, automated guided vehicles and transfer equipment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Q22.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Which of the following RP process uses powders as the starting material? </w:t>
            </w:r>
          </w:p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Droplet Deposition Manufacturing</w:t>
            </w:r>
          </w:p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Fused Deposition Modeling</w:t>
            </w:r>
          </w:p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Selective Laser Sintering</w:t>
            </w:r>
          </w:p>
        </w:tc>
      </w:tr>
      <w:tr w:rsidR="005D7C61" w:rsidRPr="00A45826" w:rsidTr="00753B0E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Steriolithography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693DFA">
        <w:tc>
          <w:tcPr>
            <w:tcW w:w="1345" w:type="dxa"/>
          </w:tcPr>
          <w:p w:rsidR="005D7C61" w:rsidRPr="00A45826" w:rsidRDefault="005D7C61" w:rsidP="00090303">
            <w:r w:rsidRPr="00A45826">
              <w:t>Q23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The STL file translate the part geometry from a CAD system to_________.</w:t>
            </w:r>
          </w:p>
        </w:tc>
      </w:tr>
      <w:tr w:rsidR="005D7C61" w:rsidRPr="00A45826" w:rsidTr="00693DFA">
        <w:tc>
          <w:tcPr>
            <w:tcW w:w="1345" w:type="dxa"/>
          </w:tcPr>
          <w:p w:rsidR="005D7C61" w:rsidRPr="00A45826" w:rsidRDefault="005D7C61" w:rsidP="00090303">
            <w:r>
              <w:t>Option A: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CNC machine</w:t>
            </w:r>
          </w:p>
        </w:tc>
      </w:tr>
      <w:tr w:rsidR="005D7C61" w:rsidRPr="00A45826" w:rsidTr="00693DFA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CMM machine</w:t>
            </w:r>
          </w:p>
        </w:tc>
      </w:tr>
      <w:tr w:rsidR="005D7C61" w:rsidRPr="00A45826" w:rsidTr="00693DFA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CAPP machine</w:t>
            </w:r>
          </w:p>
        </w:tc>
      </w:tr>
      <w:tr w:rsidR="005D7C61" w:rsidRPr="00A45826" w:rsidTr="00693DFA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RP machine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 w:rsidRPr="00A45826">
              <w:t xml:space="preserve">Q24.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Filament is used in which RPT method</w:t>
            </w:r>
          </w:p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FDM</w:t>
            </w:r>
          </w:p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SLA</w:t>
            </w:r>
          </w:p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SLS</w:t>
            </w:r>
          </w:p>
        </w:tc>
      </w:tr>
      <w:tr w:rsidR="005D7C61" w:rsidRPr="00A45826" w:rsidTr="00C21B92">
        <w:tc>
          <w:tcPr>
            <w:tcW w:w="1345" w:type="dxa"/>
          </w:tcPr>
          <w:p w:rsidR="005D7C61" w:rsidRPr="00A45826" w:rsidRDefault="005D7C61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LOM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5D7C61" w:rsidRPr="00A45826" w:rsidTr="0040666A">
        <w:tc>
          <w:tcPr>
            <w:tcW w:w="1345" w:type="dxa"/>
          </w:tcPr>
          <w:p w:rsidR="005D7C61" w:rsidRPr="00A45826" w:rsidRDefault="005D7C61" w:rsidP="00090303">
            <w:r w:rsidRPr="00A45826">
              <w:t>Q25</w:t>
            </w:r>
            <w:r>
              <w:t>.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</w:rPr>
              <w:t>All triangle coordinates within an STL file must be_______.</w:t>
            </w:r>
          </w:p>
        </w:tc>
      </w:tr>
      <w:tr w:rsidR="005D7C61" w:rsidRPr="00A45826" w:rsidTr="0040666A">
        <w:tc>
          <w:tcPr>
            <w:tcW w:w="1345" w:type="dxa"/>
          </w:tcPr>
          <w:p w:rsidR="005D7C61" w:rsidRPr="00A45826" w:rsidRDefault="005D7C61" w:rsidP="009E559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negative</w:t>
            </w:r>
          </w:p>
        </w:tc>
      </w:tr>
      <w:tr w:rsidR="005D7C61" w:rsidRPr="00A45826" w:rsidTr="0040666A">
        <w:tc>
          <w:tcPr>
            <w:tcW w:w="1345" w:type="dxa"/>
          </w:tcPr>
          <w:p w:rsidR="005D7C61" w:rsidRPr="00A45826" w:rsidRDefault="005D7C61" w:rsidP="009E559B">
            <w:r>
              <w:lastRenderedPageBreak/>
              <w:t>Option B: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positive</w:t>
            </w:r>
          </w:p>
        </w:tc>
      </w:tr>
      <w:tr w:rsidR="005D7C61" w:rsidRPr="00A45826" w:rsidTr="0040666A">
        <w:tc>
          <w:tcPr>
            <w:tcW w:w="1345" w:type="dxa"/>
          </w:tcPr>
          <w:p w:rsidR="005D7C61" w:rsidRPr="00A45826" w:rsidRDefault="005D7C61" w:rsidP="009E559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zero</w:t>
            </w:r>
          </w:p>
        </w:tc>
      </w:tr>
      <w:tr w:rsidR="005D7C61" w:rsidRPr="00A45826" w:rsidTr="005B7032">
        <w:trPr>
          <w:trHeight w:val="71"/>
        </w:trPr>
        <w:tc>
          <w:tcPr>
            <w:tcW w:w="1345" w:type="dxa"/>
          </w:tcPr>
          <w:p w:rsidR="005D7C61" w:rsidRPr="00A45826" w:rsidRDefault="005D7C61" w:rsidP="009E559B">
            <w:r>
              <w:t xml:space="preserve">Option D: </w:t>
            </w:r>
          </w:p>
        </w:tc>
        <w:tc>
          <w:tcPr>
            <w:tcW w:w="8120" w:type="dxa"/>
            <w:vAlign w:val="bottom"/>
          </w:tcPr>
          <w:p w:rsidR="005D7C61" w:rsidRDefault="005D7C61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symmetric</w:t>
            </w:r>
          </w:p>
        </w:tc>
      </w:tr>
    </w:tbl>
    <w:p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A5017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5017B8" w16cid:durableId="231345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4A" w:rsidRDefault="00442C4A" w:rsidP="00353258">
      <w:pPr>
        <w:spacing w:after="0" w:line="240" w:lineRule="auto"/>
      </w:pPr>
      <w:r>
        <w:separator/>
      </w:r>
    </w:p>
  </w:endnote>
  <w:endnote w:type="continuationSeparator" w:id="0">
    <w:p w:rsidR="00442C4A" w:rsidRDefault="00442C4A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642708" w:rsidRPr="00353258" w:rsidRDefault="00357BD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5D7C61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4A" w:rsidRDefault="00442C4A" w:rsidP="00353258">
      <w:pPr>
        <w:spacing w:after="0" w:line="240" w:lineRule="auto"/>
      </w:pPr>
      <w:r>
        <w:separator/>
      </w:r>
    </w:p>
  </w:footnote>
  <w:footnote w:type="continuationSeparator" w:id="0">
    <w:p w:rsidR="00442C4A" w:rsidRDefault="00442C4A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17C"/>
    <w:multiLevelType w:val="hybridMultilevel"/>
    <w:tmpl w:val="C0B8EF14"/>
    <w:lvl w:ilvl="0" w:tplc="8C5E52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C1433F"/>
    <w:multiLevelType w:val="hybridMultilevel"/>
    <w:tmpl w:val="DC8C7C9E"/>
    <w:lvl w:ilvl="0" w:tplc="EB4C68EE">
      <w:start w:val="1"/>
      <w:numFmt w:val="upperLetter"/>
      <w:lvlText w:val="%1)"/>
      <w:lvlJc w:val="left"/>
      <w:pPr>
        <w:ind w:left="1095" w:hanging="375"/>
      </w:pPr>
      <w:rPr>
        <w:rFonts w:eastAsiaTheme="minorHAnsi" w:hint="default"/>
        <w:color w:val="3A3A3A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20BE5"/>
    <w:multiLevelType w:val="hybridMultilevel"/>
    <w:tmpl w:val="2A6CE6C4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F46B1"/>
    <w:multiLevelType w:val="hybridMultilevel"/>
    <w:tmpl w:val="2D1E4506"/>
    <w:lvl w:ilvl="0" w:tplc="F2DC79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03388"/>
    <w:multiLevelType w:val="hybridMultilevel"/>
    <w:tmpl w:val="2A6CE6C4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453E9"/>
    <w:multiLevelType w:val="hybridMultilevel"/>
    <w:tmpl w:val="2A6CE6C4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D32497"/>
    <w:multiLevelType w:val="hybridMultilevel"/>
    <w:tmpl w:val="FCFE38E8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580DAA"/>
    <w:multiLevelType w:val="hybridMultilevel"/>
    <w:tmpl w:val="2F88FCD6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8C1CF5"/>
    <w:multiLevelType w:val="hybridMultilevel"/>
    <w:tmpl w:val="963E6200"/>
    <w:lvl w:ilvl="0" w:tplc="7F9AB5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1B2D5F"/>
    <w:multiLevelType w:val="hybridMultilevel"/>
    <w:tmpl w:val="42B204FC"/>
    <w:lvl w:ilvl="0" w:tplc="B7D6377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32F51"/>
    <w:multiLevelType w:val="hybridMultilevel"/>
    <w:tmpl w:val="0A222748"/>
    <w:lvl w:ilvl="0" w:tplc="D9729C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37538F"/>
    <w:multiLevelType w:val="hybridMultilevel"/>
    <w:tmpl w:val="1AAA4C8E"/>
    <w:lvl w:ilvl="0" w:tplc="863E8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ED2935"/>
    <w:multiLevelType w:val="hybridMultilevel"/>
    <w:tmpl w:val="C0B8EF14"/>
    <w:lvl w:ilvl="0" w:tplc="8C5E52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567ED6"/>
    <w:multiLevelType w:val="hybridMultilevel"/>
    <w:tmpl w:val="B87C03CA"/>
    <w:lvl w:ilvl="0" w:tplc="A9D6F1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213F27"/>
    <w:multiLevelType w:val="hybridMultilevel"/>
    <w:tmpl w:val="63705B9E"/>
    <w:lvl w:ilvl="0" w:tplc="DB24AB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01E34"/>
    <w:multiLevelType w:val="hybridMultilevel"/>
    <w:tmpl w:val="94CA963C"/>
    <w:lvl w:ilvl="0" w:tplc="BC1AA5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44457B"/>
    <w:multiLevelType w:val="hybridMultilevel"/>
    <w:tmpl w:val="F072CD4E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6F792D"/>
    <w:multiLevelType w:val="hybridMultilevel"/>
    <w:tmpl w:val="0CE8A592"/>
    <w:lvl w:ilvl="0" w:tplc="705853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666C61"/>
    <w:multiLevelType w:val="hybridMultilevel"/>
    <w:tmpl w:val="C0B8EF14"/>
    <w:lvl w:ilvl="0" w:tplc="8C5E52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0A1EC5"/>
    <w:multiLevelType w:val="hybridMultilevel"/>
    <w:tmpl w:val="F072CD4E"/>
    <w:lvl w:ilvl="0" w:tplc="2EE2FB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7F1E37"/>
    <w:multiLevelType w:val="hybridMultilevel"/>
    <w:tmpl w:val="C0B8EF14"/>
    <w:lvl w:ilvl="0" w:tplc="8C5E52B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6"/>
  </w:num>
  <w:num w:numId="5">
    <w:abstractNumId w:val="12"/>
  </w:num>
  <w:num w:numId="6">
    <w:abstractNumId w:val="11"/>
  </w:num>
  <w:num w:numId="7">
    <w:abstractNumId w:val="21"/>
  </w:num>
  <w:num w:numId="8">
    <w:abstractNumId w:val="17"/>
  </w:num>
  <w:num w:numId="9">
    <w:abstractNumId w:val="19"/>
  </w:num>
  <w:num w:numId="10">
    <w:abstractNumId w:val="3"/>
  </w:num>
  <w:num w:numId="11">
    <w:abstractNumId w:val="13"/>
  </w:num>
  <w:num w:numId="12">
    <w:abstractNumId w:val="16"/>
  </w:num>
  <w:num w:numId="13">
    <w:abstractNumId w:val="14"/>
  </w:num>
  <w:num w:numId="14">
    <w:abstractNumId w:val="1"/>
  </w:num>
  <w:num w:numId="15">
    <w:abstractNumId w:val="9"/>
  </w:num>
  <w:num w:numId="16">
    <w:abstractNumId w:val="8"/>
  </w:num>
  <w:num w:numId="17">
    <w:abstractNumId w:val="4"/>
  </w:num>
  <w:num w:numId="18">
    <w:abstractNumId w:val="2"/>
  </w:num>
  <w:num w:numId="19">
    <w:abstractNumId w:val="10"/>
  </w:num>
  <w:num w:numId="20">
    <w:abstractNumId w:val="20"/>
  </w:num>
  <w:num w:numId="21">
    <w:abstractNumId w:val="23"/>
  </w:num>
  <w:num w:numId="22">
    <w:abstractNumId w:val="15"/>
  </w:num>
  <w:num w:numId="23">
    <w:abstractNumId w:val="0"/>
  </w:num>
  <w:num w:numId="24">
    <w:abstractNumId w:val="22"/>
  </w:num>
  <w:num w:numId="2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SHIL">
    <w15:presenceInfo w15:providerId="None" w15:userId="SUSH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76AD6"/>
    <w:rsid w:val="00080D7B"/>
    <w:rsid w:val="00085678"/>
    <w:rsid w:val="00085AD2"/>
    <w:rsid w:val="00090303"/>
    <w:rsid w:val="000A71DC"/>
    <w:rsid w:val="000B0463"/>
    <w:rsid w:val="000B1A00"/>
    <w:rsid w:val="000F59ED"/>
    <w:rsid w:val="00125F08"/>
    <w:rsid w:val="001454D2"/>
    <w:rsid w:val="00152C7E"/>
    <w:rsid w:val="00155B7B"/>
    <w:rsid w:val="001A2F9B"/>
    <w:rsid w:val="001F2950"/>
    <w:rsid w:val="001F560E"/>
    <w:rsid w:val="00273070"/>
    <w:rsid w:val="00280346"/>
    <w:rsid w:val="002838DD"/>
    <w:rsid w:val="002A0276"/>
    <w:rsid w:val="002D4E33"/>
    <w:rsid w:val="0031772D"/>
    <w:rsid w:val="00327801"/>
    <w:rsid w:val="003528B4"/>
    <w:rsid w:val="00353258"/>
    <w:rsid w:val="00357BD8"/>
    <w:rsid w:val="003638E7"/>
    <w:rsid w:val="003855C5"/>
    <w:rsid w:val="003A5810"/>
    <w:rsid w:val="003B55C8"/>
    <w:rsid w:val="003B5B16"/>
    <w:rsid w:val="003C43D1"/>
    <w:rsid w:val="003D7EA6"/>
    <w:rsid w:val="003F01B0"/>
    <w:rsid w:val="003F24E4"/>
    <w:rsid w:val="003F479D"/>
    <w:rsid w:val="00401B1F"/>
    <w:rsid w:val="0043142B"/>
    <w:rsid w:val="00442C4A"/>
    <w:rsid w:val="00446572"/>
    <w:rsid w:val="00453563"/>
    <w:rsid w:val="00474321"/>
    <w:rsid w:val="004906ED"/>
    <w:rsid w:val="004A204F"/>
    <w:rsid w:val="004A320C"/>
    <w:rsid w:val="004B3C06"/>
    <w:rsid w:val="004B5ED6"/>
    <w:rsid w:val="004C1F6E"/>
    <w:rsid w:val="004C397C"/>
    <w:rsid w:val="004D6897"/>
    <w:rsid w:val="004E0619"/>
    <w:rsid w:val="005263D4"/>
    <w:rsid w:val="00547172"/>
    <w:rsid w:val="005704AA"/>
    <w:rsid w:val="00570D2F"/>
    <w:rsid w:val="00575B99"/>
    <w:rsid w:val="005B7032"/>
    <w:rsid w:val="005D7C61"/>
    <w:rsid w:val="005E2327"/>
    <w:rsid w:val="006068FF"/>
    <w:rsid w:val="006274A7"/>
    <w:rsid w:val="00630F41"/>
    <w:rsid w:val="0063695A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B6EF5"/>
    <w:rsid w:val="007B79B6"/>
    <w:rsid w:val="007C4ACA"/>
    <w:rsid w:val="00806E4E"/>
    <w:rsid w:val="008312C0"/>
    <w:rsid w:val="0089255B"/>
    <w:rsid w:val="008C2591"/>
    <w:rsid w:val="008D5235"/>
    <w:rsid w:val="00951BDD"/>
    <w:rsid w:val="00953E97"/>
    <w:rsid w:val="009719BB"/>
    <w:rsid w:val="009867F2"/>
    <w:rsid w:val="009E559B"/>
    <w:rsid w:val="009F27F2"/>
    <w:rsid w:val="009F4816"/>
    <w:rsid w:val="00A11835"/>
    <w:rsid w:val="00A179E8"/>
    <w:rsid w:val="00A3253A"/>
    <w:rsid w:val="00A4189F"/>
    <w:rsid w:val="00A45826"/>
    <w:rsid w:val="00A62CE8"/>
    <w:rsid w:val="00AA604A"/>
    <w:rsid w:val="00AB72F9"/>
    <w:rsid w:val="00AB77B5"/>
    <w:rsid w:val="00AD2351"/>
    <w:rsid w:val="00AD4FD3"/>
    <w:rsid w:val="00AE37A1"/>
    <w:rsid w:val="00AF07FF"/>
    <w:rsid w:val="00B120FA"/>
    <w:rsid w:val="00B73151"/>
    <w:rsid w:val="00B845B6"/>
    <w:rsid w:val="00BA57BE"/>
    <w:rsid w:val="00BC328A"/>
    <w:rsid w:val="00BC767D"/>
    <w:rsid w:val="00BE3DB8"/>
    <w:rsid w:val="00BE6403"/>
    <w:rsid w:val="00BF0012"/>
    <w:rsid w:val="00C31E59"/>
    <w:rsid w:val="00C770D4"/>
    <w:rsid w:val="00CB4F1A"/>
    <w:rsid w:val="00CD264B"/>
    <w:rsid w:val="00CD7F03"/>
    <w:rsid w:val="00D32CE0"/>
    <w:rsid w:val="00D54CCD"/>
    <w:rsid w:val="00D60854"/>
    <w:rsid w:val="00D622E2"/>
    <w:rsid w:val="00D71A11"/>
    <w:rsid w:val="00D957E2"/>
    <w:rsid w:val="00D96FE3"/>
    <w:rsid w:val="00DC0418"/>
    <w:rsid w:val="00E136C9"/>
    <w:rsid w:val="00E23CC6"/>
    <w:rsid w:val="00E80C6E"/>
    <w:rsid w:val="00E81747"/>
    <w:rsid w:val="00E843B7"/>
    <w:rsid w:val="00E91009"/>
    <w:rsid w:val="00EB37D6"/>
    <w:rsid w:val="00F149E4"/>
    <w:rsid w:val="00F241CA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3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3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Vedant</cp:lastModifiedBy>
  <cp:revision>5</cp:revision>
  <dcterms:created xsi:type="dcterms:W3CDTF">2020-10-02T13:33:00Z</dcterms:created>
  <dcterms:modified xsi:type="dcterms:W3CDTF">2020-10-02T14:25:00Z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